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BC" w:rsidRDefault="005F7EBC" w:rsidP="00DC6091">
      <w:pPr>
        <w:ind w:right="-426" w:hanging="426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A52685">
        <w:rPr>
          <w:rFonts w:ascii="Times New Roman" w:hAnsi="Times New Roman"/>
          <w:b/>
          <w:sz w:val="32"/>
          <w:szCs w:val="32"/>
        </w:rPr>
        <w:t>Информация</w:t>
      </w:r>
    </w:p>
    <w:p w:rsidR="005F7EBC" w:rsidRPr="00A52685" w:rsidRDefault="005F7EBC" w:rsidP="00DC6091">
      <w:pPr>
        <w:ind w:right="-426" w:hanging="426"/>
        <w:jc w:val="center"/>
        <w:rPr>
          <w:rFonts w:ascii="Times New Roman" w:hAnsi="Times New Roman"/>
          <w:b/>
          <w:sz w:val="32"/>
          <w:szCs w:val="32"/>
        </w:rPr>
      </w:pPr>
      <w:r w:rsidRPr="00A52685">
        <w:rPr>
          <w:rFonts w:ascii="Times New Roman" w:hAnsi="Times New Roman"/>
          <w:b/>
          <w:sz w:val="32"/>
          <w:szCs w:val="32"/>
        </w:rPr>
        <w:t>о правилах выписки и отпуска обезболивающих препаратов</w:t>
      </w:r>
    </w:p>
    <w:p w:rsidR="005F7EBC" w:rsidRPr="0040068D" w:rsidRDefault="005F7EBC" w:rsidP="0040068D">
      <w:pPr>
        <w:spacing w:line="240" w:lineRule="auto"/>
        <w:ind w:right="-426" w:hanging="426"/>
        <w:rPr>
          <w:rFonts w:ascii="Times New Roman" w:hAnsi="Times New Roman"/>
          <w:b/>
          <w:sz w:val="12"/>
          <w:szCs w:val="12"/>
        </w:rPr>
      </w:pPr>
    </w:p>
    <w:p w:rsidR="005F7EBC" w:rsidRPr="00A52685" w:rsidRDefault="005F7EBC" w:rsidP="00DC609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2685">
        <w:rPr>
          <w:rFonts w:ascii="Times New Roman" w:hAnsi="Times New Roman"/>
          <w:sz w:val="28"/>
          <w:szCs w:val="28"/>
        </w:rPr>
        <w:t>Обезболивание пациентов паллиативного профиля с применением наркотических средств в амбулаторных условиях осуществляется по месту нахождения (фактического проживания) пациента. В Костромской области назначение наркотических препаратов онкологическим больным, находящимся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685">
        <w:rPr>
          <w:rFonts w:ascii="Times New Roman" w:hAnsi="Times New Roman"/>
          <w:sz w:val="28"/>
          <w:szCs w:val="28"/>
        </w:rPr>
        <w:t xml:space="preserve">IV клинической группе, осуществляется по месту жительства, но по рекомендации специалиста кабинета противоболевой терапии онкологического диспансера.                          </w:t>
      </w:r>
    </w:p>
    <w:p w:rsidR="005F7EBC" w:rsidRPr="00A52685" w:rsidRDefault="005F7EBC" w:rsidP="00A52685">
      <w:pPr>
        <w:tabs>
          <w:tab w:val="left" w:pos="567"/>
        </w:tabs>
        <w:spacing w:after="0"/>
        <w:ind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52685">
        <w:rPr>
          <w:rFonts w:ascii="Times New Roman" w:hAnsi="Times New Roman"/>
          <w:sz w:val="28"/>
          <w:szCs w:val="28"/>
        </w:rPr>
        <w:t>Согласно приказу Минздрава России от 20.12.2012 года №1175н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 назначение  и выписывание наркотических средств и психотропных веществ осуществляется медицинским работником единолично либо медицинским работником по решению врачебной комиссии (в случае принятия руководителем медицинской организации решения о необходимостисогласования первичного назначения таких лекарственных препаратов с врачебной комиссией). Ежегодно приказом департамента здравоохранения Костромской области определяется порядок отпуска наркотическихлекарственных средств и психотропных веществ, согласно которому все медицинские организации области закреплены за аптечными предприятиями для обеспечения больных наркотическими средствами и психотропными веществами.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685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685">
        <w:rPr>
          <w:rFonts w:ascii="Times New Roman" w:hAnsi="Times New Roman"/>
          <w:sz w:val="28"/>
          <w:szCs w:val="28"/>
        </w:rPr>
        <w:t>учреждения здравоохранения предоставляют в прикрепленные аптечные предприятия списки больных, нуждающихся в лечении наркотическими средствами и психотропными веществами Списка II.</w:t>
      </w:r>
    </w:p>
    <w:p w:rsidR="005F7EBC" w:rsidRPr="00A52685" w:rsidRDefault="005F7EBC" w:rsidP="00A5268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52685">
        <w:rPr>
          <w:rFonts w:ascii="Times New Roman" w:hAnsi="Times New Roman"/>
          <w:sz w:val="28"/>
          <w:szCs w:val="28"/>
        </w:rPr>
        <w:t>При возникновении проблем при получении обезб</w:t>
      </w:r>
      <w:r>
        <w:rPr>
          <w:rFonts w:ascii="Times New Roman" w:hAnsi="Times New Roman"/>
          <w:sz w:val="28"/>
          <w:szCs w:val="28"/>
        </w:rPr>
        <w:t xml:space="preserve">оливающей терапии пациенты и их </w:t>
      </w:r>
      <w:r w:rsidRPr="00A52685">
        <w:rPr>
          <w:rFonts w:ascii="Times New Roman" w:hAnsi="Times New Roman"/>
          <w:sz w:val="28"/>
          <w:szCs w:val="28"/>
        </w:rPr>
        <w:t xml:space="preserve">родственники могут обратиться с вопросами на телефон                                               </w:t>
      </w:r>
      <w:r w:rsidRPr="00A52685">
        <w:rPr>
          <w:rFonts w:ascii="Times New Roman" w:hAnsi="Times New Roman"/>
          <w:b/>
          <w:sz w:val="28"/>
          <w:szCs w:val="28"/>
        </w:rPr>
        <w:t>«горячей линии»   4942 31 61 67 (Костромская область).</w:t>
      </w:r>
    </w:p>
    <w:p w:rsidR="005F7EBC" w:rsidRPr="00A52685" w:rsidRDefault="005F7EBC" w:rsidP="00A5268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52685">
        <w:rPr>
          <w:rFonts w:ascii="Times New Roman" w:hAnsi="Times New Roman"/>
          <w:sz w:val="28"/>
          <w:szCs w:val="28"/>
        </w:rPr>
        <w:t xml:space="preserve">Также позвонить можно на бесплатный круглосуточный номер телефона </w:t>
      </w:r>
      <w:r w:rsidRPr="00A52685">
        <w:rPr>
          <w:rFonts w:ascii="Times New Roman" w:hAnsi="Times New Roman"/>
          <w:b/>
          <w:sz w:val="28"/>
          <w:szCs w:val="28"/>
        </w:rPr>
        <w:t xml:space="preserve">«горячей линии»  8 800 500 18 35, которая открыта в Росздравнадзоре </w:t>
      </w:r>
      <w:r w:rsidRPr="00A52685">
        <w:rPr>
          <w:rFonts w:ascii="Times New Roman" w:hAnsi="Times New Roman"/>
          <w:sz w:val="28"/>
          <w:szCs w:val="28"/>
        </w:rPr>
        <w:t>(Федеральная служба по надзору в сфере здравоохранения) для приема обращений граждан о нарушениях порядка назначения и выписки обезболивающих препаратов. Столкнувшиеся с проблемами получения обезболивающих препаратов пациенты или их родственники могут написать обращение, заполнив форму «Жалоба о нарушениях порядка назначения и выписки обезболивающих препаратов», размещенную на официальном сайте Росздравнадзора, в разделе «Обратная связь».</w:t>
      </w:r>
      <w:r w:rsidRPr="00A52685">
        <w:rPr>
          <w:rFonts w:ascii="Times New Roman" w:hAnsi="Times New Roman"/>
          <w:sz w:val="28"/>
          <w:szCs w:val="28"/>
        </w:rPr>
        <w:tab/>
      </w:r>
    </w:p>
    <w:p w:rsidR="005F7EBC" w:rsidRPr="0040068D" w:rsidRDefault="005F7EBC" w:rsidP="00A52685">
      <w:pPr>
        <w:spacing w:after="0"/>
        <w:ind w:firstLine="426"/>
        <w:rPr>
          <w:rFonts w:ascii="Times New Roman" w:hAnsi="Times New Roman"/>
          <w:sz w:val="27"/>
          <w:szCs w:val="27"/>
        </w:rPr>
      </w:pPr>
    </w:p>
    <w:sectPr w:rsidR="005F7EBC" w:rsidRPr="0040068D" w:rsidSect="00A52685">
      <w:pgSz w:w="11906" w:h="16838"/>
      <w:pgMar w:top="993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3FE"/>
    <w:rsid w:val="00045340"/>
    <w:rsid w:val="00074F7D"/>
    <w:rsid w:val="000F5AEE"/>
    <w:rsid w:val="00131503"/>
    <w:rsid w:val="00196F0F"/>
    <w:rsid w:val="001E0991"/>
    <w:rsid w:val="0024288B"/>
    <w:rsid w:val="0032185E"/>
    <w:rsid w:val="0040068D"/>
    <w:rsid w:val="005F7EBC"/>
    <w:rsid w:val="00631846"/>
    <w:rsid w:val="00927E3B"/>
    <w:rsid w:val="00996F3F"/>
    <w:rsid w:val="00A52685"/>
    <w:rsid w:val="00BF5FF2"/>
    <w:rsid w:val="00CD7FE5"/>
    <w:rsid w:val="00D123FE"/>
    <w:rsid w:val="00DC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366</Words>
  <Characters>2088</Characters>
  <Application>Microsoft Office Outlook</Application>
  <DocSecurity>0</DocSecurity>
  <Lines>0</Lines>
  <Paragraphs>0</Paragraphs>
  <ScaleCrop>false</ScaleCrop>
  <Company>2 гор. больница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Яблокова</dc:creator>
  <cp:keywords/>
  <dc:description/>
  <cp:lastModifiedBy>Пользователь</cp:lastModifiedBy>
  <cp:revision>2</cp:revision>
  <cp:lastPrinted>2018-04-17T11:25:00Z</cp:lastPrinted>
  <dcterms:created xsi:type="dcterms:W3CDTF">2019-02-13T11:29:00Z</dcterms:created>
  <dcterms:modified xsi:type="dcterms:W3CDTF">2019-02-13T11:29:00Z</dcterms:modified>
</cp:coreProperties>
</file>